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67" w:rsidRPr="007132B8" w:rsidRDefault="002F3467" w:rsidP="00847D46">
      <w:pPr>
        <w:pStyle w:val="Nagwek1"/>
        <w:jc w:val="both"/>
        <w:rPr>
          <w:lang w:val="pl-PL"/>
        </w:rPr>
      </w:pPr>
      <w:r w:rsidRPr="007132B8">
        <w:rPr>
          <w:lang w:val="pl-PL"/>
        </w:rPr>
        <w:t>Regulamin Konkursu Fotograficznego</w:t>
      </w:r>
      <w:r>
        <w:rPr>
          <w:lang w:val="pl-PL"/>
        </w:rPr>
        <w:t xml:space="preserve"> </w:t>
      </w:r>
      <w:r w:rsidRPr="007132B8">
        <w:rPr>
          <w:lang w:val="pl-PL"/>
        </w:rPr>
        <w:t>Zapomniane Kapliczki…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1. Organizator konkursu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Organizatorem konkursu jest Wójt Gminy Świnnej, Gminny Ośrodek Kult</w:t>
      </w:r>
      <w:r>
        <w:rPr>
          <w:lang w:val="pl-PL"/>
        </w:rPr>
        <w:t>u</w:t>
      </w:r>
      <w:r w:rsidRPr="007132B8">
        <w:rPr>
          <w:lang w:val="pl-PL"/>
        </w:rPr>
        <w:t>ry w Świnnej oraz Młodzieżowa Rada Gminy Świnna i Forum Młodzieży</w:t>
      </w:r>
      <w:r w:rsidR="00847D46">
        <w:rPr>
          <w:lang w:val="pl-PL"/>
        </w:rPr>
        <w:t>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2. Uczestnicy konkursu</w:t>
      </w:r>
    </w:p>
    <w:p w:rsidR="00847D46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Uczestnikami konkursu mogą być dzieci i młodzież szkolna w wieku 10-18</w:t>
      </w:r>
      <w:r w:rsidR="00847D46">
        <w:rPr>
          <w:lang w:val="pl-PL"/>
        </w:rPr>
        <w:t xml:space="preserve"> </w:t>
      </w:r>
      <w:r w:rsidRPr="007132B8">
        <w:rPr>
          <w:lang w:val="pl-PL"/>
        </w:rPr>
        <w:t>lat</w:t>
      </w:r>
      <w:r w:rsidR="00847D46">
        <w:rPr>
          <w:lang w:val="pl-PL"/>
        </w:rPr>
        <w:t>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Osoby niepełnoletnie mogą brać udział wyłącznie za zgodą rodziców lub opiekunów prawnych.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3. Zasady konkursu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Tematem konkursu jest: Opracowanie fotograficzne wraz z opisami kapliczek lub krzyży przydrożnych, znajdujących się na terenie Gminy Świn</w:t>
      </w:r>
      <w:r w:rsidR="00847D46">
        <w:rPr>
          <w:lang w:val="pl-PL"/>
        </w:rPr>
        <w:t>n</w:t>
      </w:r>
      <w:r w:rsidRPr="007132B8">
        <w:rPr>
          <w:lang w:val="pl-PL"/>
        </w:rPr>
        <w:t>a. Każda z prac powinna zawierać lokalizację GPS obiektu. Dodatkowym atutem pracy będą zdjęcia archiwalne przedstawianych obiektów.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Zgłoszenia należy przesyłać w terminie do 31.10.2025 na adres: konkurs@swinna.pl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Fotografie muszą być pracami własnymi uczestnika i nie mogą naruszać praw osób trzecich.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4. Prawa autorskie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Uczestnik oświadcza, że jest autorem zgłoszonych fotografii i posiada do nich pełne prawa autorskie.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Uczestnik udziela organizatorowi niewyłącznej, nieodpłatnej licencji na wykorzystanie zgłoszonych prac w celu promocji konkursu, prezentacji wyników oraz publikacji w mediach społecznościowych i materiałach informacyjnych organizatora.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Prawa autorskie osobiste pozostają przy autorze.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5. Kryteria oceny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Prace oceniane będą przez komisję konkursową powołaną przez organizatora, według następujących kryteriów: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zgodność z tematem konkursu,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walory artystyczne i estetyczne,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oryginalność i kreatywność,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jakość techniczna fotografii.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lastRenderedPageBreak/>
        <w:t>6. Ogłoszenie wyników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Wyniki konkursu zosta</w:t>
      </w:r>
      <w:r w:rsidR="00847D46">
        <w:rPr>
          <w:lang w:val="pl-PL"/>
        </w:rPr>
        <w:t xml:space="preserve">ną ogłoszone do dnia 01.12.2025 </w:t>
      </w:r>
      <w:r w:rsidRPr="007132B8">
        <w:rPr>
          <w:lang w:val="pl-PL"/>
        </w:rPr>
        <w:t xml:space="preserve">na stronie </w:t>
      </w:r>
      <w:bookmarkStart w:id="0" w:name="_GoBack"/>
      <w:bookmarkEnd w:id="0"/>
      <w:r w:rsidRPr="007132B8">
        <w:rPr>
          <w:lang w:val="pl-PL"/>
        </w:rPr>
        <w:t>internetowej/profilu społecznościowym organizatora.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Laureaci zostaną poinformowani o wygranej drogą mailową lub telefonicznie.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7. Ochrona danych osobowych (RODO)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Administratorem danych osobowych uczestników konkursu jest Wójt Gminy Świnna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Dane osobowe uczestników będą przetwarzane w celu: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przeprowadzenia i obsługi konkursu,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kontaktu z uczestnikami,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ogłoszenia wyników konkursu,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publikacji nagrodzonych i wyróżnionych prac wraz z imieniem i nazwiskiem autora (jeśli uczestnik wyrazi na to zgodę).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Podstawą prawną przetwarzania danych jest: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art. 6 ust. 1 lit. a RODO – zgoda uczestnika,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- art. 6 ust. 1 lit. b RODO – realizacja regulaminu konkursu.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Dane osobowe będą przechowywane przez okres niezbędny do realizacji konkursu oraz obowiązków prawnych ciążących na organizatorze.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Uczestnik ma prawo dostępu do swoich danych, ich sprostowania, usunięcia, ograniczenia przetwarzania, przenoszenia danych, wniesienia sprzeciwu oraz wycofania zgody w dowolnym momencie (co nie wpływa na zgodność z prawem wcześniejszego przetwarzania).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Uczestnik ma prawo wniesienia skargi do Prezesa Urzędu Ochrony Danych Osobowych (PUODO).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Podanie danych osobowych jest dobrowolne, ale niezbędne do udziału w konkursie.</w:t>
      </w:r>
    </w:p>
    <w:p w:rsidR="002F3467" w:rsidRPr="007132B8" w:rsidRDefault="002F3467" w:rsidP="00847D46">
      <w:pPr>
        <w:pStyle w:val="Nagwek2"/>
        <w:jc w:val="both"/>
        <w:rPr>
          <w:lang w:val="pl-PL"/>
        </w:rPr>
      </w:pPr>
      <w:r w:rsidRPr="007132B8">
        <w:rPr>
          <w:lang w:val="pl-PL"/>
        </w:rPr>
        <w:t>8. Postanowienia końcowe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Udział w konkursie jest równoznaczny z akceptacją niniejszego regulaminu.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Organizator zastrzega sobie prawo do zmian w regulaminie, o ile nie naruszy to praw uczestników.</w:t>
      </w:r>
    </w:p>
    <w:p w:rsidR="002F3467" w:rsidRPr="007132B8" w:rsidRDefault="002F3467" w:rsidP="00847D46">
      <w:pPr>
        <w:jc w:val="both"/>
        <w:rPr>
          <w:lang w:val="pl-PL"/>
        </w:rPr>
      </w:pPr>
      <w:r w:rsidRPr="007132B8">
        <w:rPr>
          <w:lang w:val="pl-PL"/>
        </w:rPr>
        <w:t>W sprawach nieuregulowanych niniejszym regulaminem zastosowanie mają przepisy prawa polskiego.</w:t>
      </w:r>
    </w:p>
    <w:p w:rsidR="00AB2CD8" w:rsidRDefault="00AB2CD8" w:rsidP="00847D46">
      <w:pPr>
        <w:jc w:val="both"/>
      </w:pPr>
    </w:p>
    <w:sectPr w:rsidR="00AB2CD8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67"/>
    <w:rsid w:val="002F3467"/>
    <w:rsid w:val="00847D46"/>
    <w:rsid w:val="00A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CE04C-1478-4CAB-9896-77C982AB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467"/>
    <w:pPr>
      <w:suppressAutoHyphens/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3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F34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F34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GOK2</dc:creator>
  <cp:keywords/>
  <dc:description/>
  <cp:lastModifiedBy>GOK2</cp:lastModifiedBy>
  <cp:revision>2</cp:revision>
  <dcterms:created xsi:type="dcterms:W3CDTF">2025-09-18T11:48:00Z</dcterms:created>
  <dcterms:modified xsi:type="dcterms:W3CDTF">2025-09-18T12:25:00Z</dcterms:modified>
</cp:coreProperties>
</file>